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602442464" w:edGrp="everyone"/>
      <w:r w:rsidRPr="006B2959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6B2959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B2959">
        <w:rPr>
          <w:sz w:val="24"/>
          <w:szCs w:val="24"/>
        </w:rPr>
        <w:tab/>
      </w:r>
      <w:r w:rsidRPr="006B2959">
        <w:rPr>
          <w:sz w:val="24"/>
          <w:szCs w:val="24"/>
        </w:rPr>
        <w:tab/>
      </w:r>
      <w:r w:rsidR="00342023">
        <w:rPr>
          <w:rFonts w:ascii="Century Gothic" w:hAnsi="Century Gothic"/>
          <w:sz w:val="24"/>
          <w:szCs w:val="24"/>
        </w:rPr>
        <w:t>Conforme al artículo</w:t>
      </w:r>
      <w:r w:rsidRPr="006B2959">
        <w:rPr>
          <w:rFonts w:ascii="Century Gothic" w:hAnsi="Century Gothic"/>
          <w:sz w:val="24"/>
          <w:szCs w:val="24"/>
        </w:rPr>
        <w:t xml:space="preserve"> 21</w:t>
      </w:r>
      <w:r w:rsidR="00342023">
        <w:rPr>
          <w:rFonts w:ascii="Century Gothic" w:hAnsi="Century Gothic"/>
          <w:sz w:val="24"/>
          <w:szCs w:val="24"/>
        </w:rPr>
        <w:t xml:space="preserve"> fracción IV</w:t>
      </w:r>
      <w:r w:rsidRPr="006B2959">
        <w:rPr>
          <w:rFonts w:ascii="Century Gothic" w:hAnsi="Century Gothic"/>
          <w:sz w:val="24"/>
          <w:szCs w:val="24"/>
        </w:rPr>
        <w:t xml:space="preserve"> del Reglam</w:t>
      </w:r>
      <w:r w:rsidR="00342023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6B2959">
        <w:rPr>
          <w:rFonts w:ascii="Century Gothic" w:hAnsi="Century Gothic"/>
          <w:sz w:val="24"/>
          <w:szCs w:val="24"/>
        </w:rPr>
        <w:t xml:space="preserve">, se convoca a la </w:t>
      </w:r>
      <w:r w:rsidR="0064312F">
        <w:rPr>
          <w:rFonts w:ascii="Century Gothic" w:hAnsi="Century Gothic"/>
          <w:b/>
          <w:sz w:val="24"/>
          <w:szCs w:val="24"/>
        </w:rPr>
        <w:t>Trigésima</w:t>
      </w:r>
      <w:r w:rsidR="0059174C">
        <w:rPr>
          <w:rFonts w:ascii="Century Gothic" w:hAnsi="Century Gothic"/>
          <w:b/>
          <w:sz w:val="24"/>
          <w:szCs w:val="24"/>
        </w:rPr>
        <w:t xml:space="preserve"> </w:t>
      </w:r>
      <w:r w:rsidR="00F24608">
        <w:rPr>
          <w:rFonts w:ascii="Century Gothic" w:hAnsi="Century Gothic"/>
          <w:b/>
          <w:sz w:val="24"/>
          <w:szCs w:val="24"/>
        </w:rPr>
        <w:t>Octava</w:t>
      </w:r>
      <w:r w:rsidR="00A46F13"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b/>
          <w:sz w:val="24"/>
          <w:szCs w:val="24"/>
        </w:rPr>
        <w:t>Sesión Extraordinaria</w:t>
      </w:r>
      <w:r w:rsidR="0097130A">
        <w:rPr>
          <w:rFonts w:ascii="Century Gothic" w:hAnsi="Century Gothic"/>
          <w:sz w:val="24"/>
          <w:szCs w:val="24"/>
        </w:rPr>
        <w:t xml:space="preserve"> del a</w:t>
      </w:r>
      <w:bookmarkStart w:id="0" w:name="_GoBack"/>
      <w:bookmarkEnd w:id="0"/>
      <w:r w:rsidR="0097130A">
        <w:rPr>
          <w:rFonts w:ascii="Century Gothic" w:hAnsi="Century Gothic"/>
          <w:sz w:val="24"/>
          <w:szCs w:val="24"/>
        </w:rPr>
        <w:t>ño</w:t>
      </w:r>
      <w:r w:rsidRPr="006B2959">
        <w:rPr>
          <w:rFonts w:ascii="Century Gothic" w:hAnsi="Century Gothic"/>
          <w:sz w:val="24"/>
          <w:szCs w:val="24"/>
        </w:rPr>
        <w:t xml:space="preserve"> 2018 dos mil dieciocho, que tendrá verificativo a las </w:t>
      </w:r>
      <w:r w:rsidR="00D025BD" w:rsidRPr="006B2959">
        <w:rPr>
          <w:rFonts w:ascii="Century Gothic" w:hAnsi="Century Gothic"/>
          <w:b/>
          <w:sz w:val="24"/>
          <w:szCs w:val="24"/>
        </w:rPr>
        <w:t>1</w:t>
      </w:r>
      <w:r w:rsidR="009C4E44">
        <w:rPr>
          <w:rFonts w:ascii="Century Gothic" w:hAnsi="Century Gothic"/>
          <w:b/>
          <w:sz w:val="24"/>
          <w:szCs w:val="24"/>
        </w:rPr>
        <w:t>0:00 diez</w:t>
      </w:r>
      <w:r w:rsidRPr="006B2959">
        <w:rPr>
          <w:rFonts w:ascii="Century Gothic" w:hAnsi="Century Gothic"/>
          <w:b/>
          <w:sz w:val="24"/>
          <w:szCs w:val="24"/>
        </w:rPr>
        <w:t xml:space="preserve"> horas</w:t>
      </w:r>
      <w:r w:rsidR="00D025BD"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sz w:val="24"/>
          <w:szCs w:val="24"/>
        </w:rPr>
        <w:t>el día</w:t>
      </w:r>
      <w:r w:rsidRPr="006B2959">
        <w:rPr>
          <w:rFonts w:ascii="Century Gothic" w:hAnsi="Century Gothic"/>
          <w:b/>
          <w:sz w:val="24"/>
          <w:szCs w:val="24"/>
        </w:rPr>
        <w:t xml:space="preserve"> </w:t>
      </w:r>
      <w:r w:rsidR="00F24608">
        <w:rPr>
          <w:rFonts w:ascii="Century Gothic" w:hAnsi="Century Gothic"/>
          <w:b/>
          <w:sz w:val="24"/>
          <w:szCs w:val="24"/>
        </w:rPr>
        <w:t>12 doce</w:t>
      </w:r>
      <w:r w:rsidR="0007475C">
        <w:rPr>
          <w:rFonts w:ascii="Century Gothic" w:hAnsi="Century Gothic"/>
          <w:b/>
          <w:sz w:val="24"/>
          <w:szCs w:val="24"/>
        </w:rPr>
        <w:t xml:space="preserve"> de junio</w:t>
      </w:r>
      <w:r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6B2959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6B2959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6B2959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02552C" w:rsidRPr="00D555B8" w:rsidRDefault="0002552C" w:rsidP="0002552C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555B8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02552C" w:rsidRPr="00D555B8" w:rsidRDefault="0002552C" w:rsidP="0002552C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555B8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2552C" w:rsidRDefault="0002552C" w:rsidP="0002552C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Solicitud de licencia </w:t>
      </w:r>
      <w:r w:rsidR="003A48C6">
        <w:rPr>
          <w:rFonts w:ascii="Century Gothic" w:hAnsi="Century Gothic"/>
          <w:b w:val="0"/>
          <w:sz w:val="24"/>
          <w:szCs w:val="24"/>
        </w:rPr>
        <w:t>d</w:t>
      </w:r>
      <w:r>
        <w:rPr>
          <w:rFonts w:ascii="Century Gothic" w:hAnsi="Century Gothic"/>
          <w:b w:val="0"/>
          <w:sz w:val="24"/>
          <w:szCs w:val="24"/>
        </w:rPr>
        <w:t>el Magistrado Avelino Bravo Cacho, titular de la Primera Ponencia de la Sala Superior, así como la designación de Secretario de la Ponencia que fungirá como Magistrado por esos días</w:t>
      </w:r>
      <w:r w:rsidRPr="00D555B8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02552C" w:rsidRPr="0002552C" w:rsidRDefault="0002552C" w:rsidP="0002552C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Solicitud de licencia que presenta el Magistrado Horacio León Hernández</w:t>
      </w:r>
      <w:r w:rsidR="003A48C6">
        <w:rPr>
          <w:rFonts w:ascii="Century Gothic" w:hAnsi="Century Gothic"/>
          <w:b w:val="0"/>
          <w:sz w:val="24"/>
          <w:szCs w:val="24"/>
        </w:rPr>
        <w:t>, titular de la Primera</w:t>
      </w:r>
      <w:r>
        <w:rPr>
          <w:rFonts w:ascii="Century Gothic" w:hAnsi="Century Gothic"/>
          <w:b w:val="0"/>
          <w:sz w:val="24"/>
          <w:szCs w:val="24"/>
        </w:rPr>
        <w:t xml:space="preserve"> Sala Unitaria de este Tribunal, así como la designación de Secretario de Sala que fungirá como Magistrado por esos días</w:t>
      </w:r>
    </w:p>
    <w:p w:rsidR="0002552C" w:rsidRPr="0064312F" w:rsidRDefault="0002552C" w:rsidP="0002552C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</w:t>
      </w:r>
      <w:r w:rsidRPr="0064312F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6B2959">
        <w:rPr>
          <w:rFonts w:ascii="Century Gothic" w:hAnsi="Century Gothic"/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6B2959">
        <w:rPr>
          <w:rFonts w:ascii="Century Gothic" w:hAnsi="Century Gothic"/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ab/>
      </w:r>
    </w:p>
    <w:p w:rsidR="00C04B3E" w:rsidRPr="006B2959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6B2959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6B2959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3A48C6">
        <w:rPr>
          <w:rFonts w:ascii="Century Gothic" w:hAnsi="Century Gothic"/>
          <w:b/>
          <w:sz w:val="24"/>
          <w:szCs w:val="24"/>
        </w:rPr>
        <w:t>11</w:t>
      </w:r>
      <w:r>
        <w:rPr>
          <w:rFonts w:ascii="Century Gothic" w:hAnsi="Century Gothic"/>
          <w:b/>
          <w:sz w:val="24"/>
          <w:szCs w:val="24"/>
        </w:rPr>
        <w:t xml:space="preserve"> DE JUNIO</w:t>
      </w:r>
      <w:r w:rsidR="00C86A80" w:rsidRPr="006B2959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6B2959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6B295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6B2959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6B2959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6B295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Pr="006B2959" w:rsidRDefault="00343475" w:rsidP="00C04B3E">
      <w:pPr>
        <w:spacing w:after="0"/>
        <w:rPr>
          <w:sz w:val="24"/>
          <w:szCs w:val="24"/>
        </w:rPr>
      </w:pPr>
    </w:p>
    <w:p w:rsidR="008A1887" w:rsidRPr="006B2959" w:rsidRDefault="008A1887" w:rsidP="00C04B3E">
      <w:pPr>
        <w:spacing w:after="0"/>
        <w:rPr>
          <w:sz w:val="24"/>
          <w:szCs w:val="24"/>
        </w:rPr>
      </w:pPr>
    </w:p>
    <w:p w:rsidR="00E823F1" w:rsidRPr="006B2959" w:rsidRDefault="00C04B3E" w:rsidP="006412A8">
      <w:pPr>
        <w:spacing w:after="0"/>
        <w:jc w:val="center"/>
        <w:rPr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6B2959">
        <w:rPr>
          <w:rFonts w:ascii="Century Gothic" w:hAnsi="Century Gothic"/>
          <w:b/>
          <w:sz w:val="24"/>
          <w:szCs w:val="24"/>
        </w:rPr>
        <w:t>AVELINO BRAVO CACHO</w:t>
      </w:r>
      <w:permEnd w:id="1602442464"/>
    </w:p>
    <w:sectPr w:rsidR="00E823F1" w:rsidRPr="006B2959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2552C"/>
    <w:rsid w:val="000538A9"/>
    <w:rsid w:val="000677DD"/>
    <w:rsid w:val="0007475C"/>
    <w:rsid w:val="00076C55"/>
    <w:rsid w:val="000B024F"/>
    <w:rsid w:val="001172FB"/>
    <w:rsid w:val="00152F20"/>
    <w:rsid w:val="00173373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C4126"/>
    <w:rsid w:val="00316DFC"/>
    <w:rsid w:val="00322CFC"/>
    <w:rsid w:val="00342023"/>
    <w:rsid w:val="00343475"/>
    <w:rsid w:val="00360A2E"/>
    <w:rsid w:val="003622D5"/>
    <w:rsid w:val="00365EB5"/>
    <w:rsid w:val="00375CA1"/>
    <w:rsid w:val="003A48C6"/>
    <w:rsid w:val="003C04C0"/>
    <w:rsid w:val="003E07EF"/>
    <w:rsid w:val="004145F7"/>
    <w:rsid w:val="00414F3E"/>
    <w:rsid w:val="0044403D"/>
    <w:rsid w:val="00471956"/>
    <w:rsid w:val="00474DF6"/>
    <w:rsid w:val="00485D9E"/>
    <w:rsid w:val="004A0E07"/>
    <w:rsid w:val="004B1312"/>
    <w:rsid w:val="004E10C4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412A8"/>
    <w:rsid w:val="0064312F"/>
    <w:rsid w:val="00647F5C"/>
    <w:rsid w:val="006B2959"/>
    <w:rsid w:val="006C0A00"/>
    <w:rsid w:val="006C4454"/>
    <w:rsid w:val="006C4524"/>
    <w:rsid w:val="006E5155"/>
    <w:rsid w:val="006E56D6"/>
    <w:rsid w:val="00714F53"/>
    <w:rsid w:val="00744890"/>
    <w:rsid w:val="007469F0"/>
    <w:rsid w:val="00747AE2"/>
    <w:rsid w:val="00790F37"/>
    <w:rsid w:val="007D6F8C"/>
    <w:rsid w:val="007E2DFC"/>
    <w:rsid w:val="007E69DB"/>
    <w:rsid w:val="007F5003"/>
    <w:rsid w:val="0080049F"/>
    <w:rsid w:val="00820869"/>
    <w:rsid w:val="008212B2"/>
    <w:rsid w:val="00863DF8"/>
    <w:rsid w:val="0088181F"/>
    <w:rsid w:val="0089272B"/>
    <w:rsid w:val="008A1887"/>
    <w:rsid w:val="008C223C"/>
    <w:rsid w:val="008E3889"/>
    <w:rsid w:val="0094673F"/>
    <w:rsid w:val="0097130A"/>
    <w:rsid w:val="009922D0"/>
    <w:rsid w:val="009C10F1"/>
    <w:rsid w:val="009C4E44"/>
    <w:rsid w:val="009E4510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F8C"/>
    <w:rsid w:val="00C5626F"/>
    <w:rsid w:val="00C86A80"/>
    <w:rsid w:val="00C97A46"/>
    <w:rsid w:val="00CE1DD5"/>
    <w:rsid w:val="00D00CF2"/>
    <w:rsid w:val="00D025BD"/>
    <w:rsid w:val="00D203D4"/>
    <w:rsid w:val="00D43433"/>
    <w:rsid w:val="00D47A22"/>
    <w:rsid w:val="00D535DB"/>
    <w:rsid w:val="00D555B8"/>
    <w:rsid w:val="00D642A4"/>
    <w:rsid w:val="00D86B5E"/>
    <w:rsid w:val="00DC0974"/>
    <w:rsid w:val="00DC5892"/>
    <w:rsid w:val="00DE47AA"/>
    <w:rsid w:val="00DF2CEC"/>
    <w:rsid w:val="00E13CCF"/>
    <w:rsid w:val="00E1481D"/>
    <w:rsid w:val="00E74444"/>
    <w:rsid w:val="00E823F1"/>
    <w:rsid w:val="00E93327"/>
    <w:rsid w:val="00EA1E10"/>
    <w:rsid w:val="00EB0C15"/>
    <w:rsid w:val="00EB67BB"/>
    <w:rsid w:val="00EB6AAB"/>
    <w:rsid w:val="00EF78D7"/>
    <w:rsid w:val="00F24608"/>
    <w:rsid w:val="00F35D45"/>
    <w:rsid w:val="00F3649A"/>
    <w:rsid w:val="00F45436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EBEF-32D1-4EE5-81ED-3C0716EF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1104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3</cp:revision>
  <cp:lastPrinted>2018-01-22T21:04:00Z</cp:lastPrinted>
  <dcterms:created xsi:type="dcterms:W3CDTF">2018-06-19T19:13:00Z</dcterms:created>
  <dcterms:modified xsi:type="dcterms:W3CDTF">2018-08-03T20:02:00Z</dcterms:modified>
</cp:coreProperties>
</file>